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1FE4" w14:textId="77777777" w:rsidR="00FD7288" w:rsidRPr="00274E82" w:rsidRDefault="00FD7288" w:rsidP="00FD728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4E82">
        <w:rPr>
          <w:rFonts w:asciiTheme="minorHAnsi" w:hAnsiTheme="minorHAnsi" w:cstheme="minorHAnsi"/>
          <w:b/>
          <w:sz w:val="28"/>
          <w:szCs w:val="28"/>
        </w:rPr>
        <w:t>FORMULARZ ZGŁASZANIA UWAG</w:t>
      </w:r>
    </w:p>
    <w:p w14:paraId="496E4738" w14:textId="77777777" w:rsidR="00FD7288" w:rsidRPr="00274E82" w:rsidRDefault="00FD7288" w:rsidP="00FD728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AEFD92" w14:textId="4064E30B" w:rsidR="00FD7288" w:rsidRPr="00274E82" w:rsidRDefault="00FD7288" w:rsidP="00FD7288">
      <w:pPr>
        <w:jc w:val="both"/>
        <w:rPr>
          <w:rFonts w:asciiTheme="minorHAnsi" w:hAnsiTheme="minorHAnsi" w:cstheme="minorHAnsi"/>
          <w:b/>
          <w:bCs/>
        </w:rPr>
      </w:pPr>
      <w:r w:rsidRPr="00274E82">
        <w:rPr>
          <w:rFonts w:asciiTheme="minorHAnsi" w:hAnsiTheme="minorHAnsi" w:cstheme="minorHAnsi"/>
          <w:bCs/>
        </w:rPr>
        <w:t>w sprawie:</w:t>
      </w:r>
      <w:r w:rsidRPr="00274E82">
        <w:rPr>
          <w:rFonts w:asciiTheme="minorHAnsi" w:hAnsiTheme="minorHAnsi" w:cstheme="minorHAnsi"/>
          <w:b/>
          <w:bCs/>
        </w:rPr>
        <w:t xml:space="preserve"> </w:t>
      </w:r>
      <w:r w:rsidR="000D7193" w:rsidRPr="00274E82">
        <w:rPr>
          <w:rFonts w:asciiTheme="minorHAnsi" w:hAnsiTheme="minorHAnsi" w:cstheme="minorHAnsi"/>
          <w:b/>
          <w:bCs/>
        </w:rPr>
        <w:t xml:space="preserve">Projektu </w:t>
      </w:r>
      <w:r w:rsidR="000D7193" w:rsidRPr="000D7193">
        <w:rPr>
          <w:rFonts w:asciiTheme="minorHAnsi" w:hAnsiTheme="minorHAnsi" w:cstheme="minorHAnsi"/>
          <w:b/>
          <w:bCs/>
        </w:rPr>
        <w:t xml:space="preserve">Strategii Rozwoju Ponadlokalnego Uzdrowiskowych Gmin Rymanów </w:t>
      </w:r>
      <w:r w:rsidR="000D7193">
        <w:rPr>
          <w:rFonts w:asciiTheme="minorHAnsi" w:hAnsiTheme="minorHAnsi" w:cstheme="minorHAnsi"/>
          <w:b/>
          <w:bCs/>
        </w:rPr>
        <w:t>i</w:t>
      </w:r>
      <w:r w:rsidR="000D7193" w:rsidRPr="000D7193">
        <w:rPr>
          <w:rFonts w:asciiTheme="minorHAnsi" w:hAnsiTheme="minorHAnsi" w:cstheme="minorHAnsi"/>
          <w:b/>
          <w:bCs/>
        </w:rPr>
        <w:t xml:space="preserve"> Iwonicz-Zdrój na lata 2024-2030</w:t>
      </w:r>
      <w:r w:rsidRPr="00274E82">
        <w:rPr>
          <w:rFonts w:asciiTheme="minorHAnsi" w:hAnsiTheme="minorHAnsi" w:cstheme="minorHAnsi"/>
          <w:b/>
          <w:bCs/>
        </w:rPr>
        <w:t xml:space="preserve"> </w:t>
      </w:r>
    </w:p>
    <w:p w14:paraId="224295CB" w14:textId="77777777" w:rsidR="00FD7288" w:rsidRPr="00274E82" w:rsidRDefault="00FD7288" w:rsidP="00FD7288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D4D9217" w14:textId="0F5134AD" w:rsidR="00FD7288" w:rsidRPr="00274E82" w:rsidRDefault="00FD7288" w:rsidP="00FD7288">
      <w:pPr>
        <w:pStyle w:val="Tekstpodstawowy"/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274E82">
        <w:rPr>
          <w:rFonts w:asciiTheme="minorHAnsi" w:hAnsiTheme="minorHAnsi" w:cstheme="minorHAnsi"/>
          <w:bCs/>
          <w:i/>
          <w:sz w:val="22"/>
          <w:szCs w:val="22"/>
        </w:rPr>
        <w:t xml:space="preserve">W związku z prowadzonymi konsultacjami społecznymi projektu </w:t>
      </w:r>
      <w:r w:rsidR="000D7193" w:rsidRPr="000D7193">
        <w:rPr>
          <w:rFonts w:asciiTheme="minorHAnsi" w:hAnsiTheme="minorHAnsi" w:cstheme="minorHAnsi"/>
          <w:bCs/>
          <w:i/>
          <w:sz w:val="22"/>
          <w:szCs w:val="22"/>
        </w:rPr>
        <w:t>Strategii Rozwoju Ponadlokalnego Uzdrowiskowych Gmin Rymanów i Iwonicz-Zdrój na lata 2024-2030</w:t>
      </w:r>
      <w:r w:rsidR="007B3599" w:rsidRPr="000D7193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Pr="000D7193">
        <w:rPr>
          <w:rFonts w:asciiTheme="minorHAnsi" w:hAnsiTheme="minorHAnsi" w:cstheme="minorHAnsi"/>
          <w:bCs/>
          <w:i/>
          <w:sz w:val="22"/>
          <w:szCs w:val="22"/>
        </w:rPr>
        <w:t>prosimy o przekazywanie swoich uwag za pomocą formularza</w:t>
      </w:r>
      <w:r w:rsidRPr="00274E82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0F3056E4" w14:textId="77777777" w:rsidR="00FD7288" w:rsidRPr="00274E82" w:rsidRDefault="00FD7288" w:rsidP="00FD7288">
      <w:pPr>
        <w:rPr>
          <w:rFonts w:asciiTheme="minorHAnsi" w:hAnsiTheme="minorHAnsi" w:cstheme="minorHAnsi"/>
          <w:b/>
        </w:rPr>
      </w:pPr>
    </w:p>
    <w:p w14:paraId="4C822FC9" w14:textId="77777777" w:rsidR="00FD7288" w:rsidRPr="00274E82" w:rsidRDefault="00FD7288" w:rsidP="00FD728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274E82">
        <w:rPr>
          <w:rFonts w:asciiTheme="minorHAnsi" w:hAnsiTheme="minorHAnsi" w:cstheme="minorHAnsi"/>
          <w:b/>
        </w:rPr>
        <w:t>Zgłaszane uwagi, postulaty, propozycje</w:t>
      </w:r>
    </w:p>
    <w:p w14:paraId="39700C62" w14:textId="77777777" w:rsidR="00FD7288" w:rsidRPr="00274E82" w:rsidRDefault="00FD7288" w:rsidP="00FD7288">
      <w:pPr>
        <w:rPr>
          <w:rFonts w:asciiTheme="minorHAnsi" w:hAnsiTheme="minorHAnsi" w:cstheme="minorHAnsi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3026"/>
      </w:tblGrid>
      <w:tr w:rsidR="00FD7288" w:rsidRPr="00274E82" w14:paraId="284431D0" w14:textId="77777777" w:rsidTr="009957D9">
        <w:tc>
          <w:tcPr>
            <w:tcW w:w="675" w:type="dxa"/>
            <w:shd w:val="clear" w:color="auto" w:fill="E6E6E6"/>
            <w:vAlign w:val="center"/>
          </w:tcPr>
          <w:p w14:paraId="1A97E7B1" w14:textId="77777777" w:rsidR="00FD7288" w:rsidRPr="00274E82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2C0B8851" w14:textId="6199AC88" w:rsidR="00FD7288" w:rsidRPr="004D6333" w:rsidRDefault="00FD7288" w:rsidP="004D63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Fragment projektu Strategii Rozwoju  do którego odnosi się uwaga </w:t>
            </w:r>
            <w:r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(np. rozdział, strona) </w:t>
            </w:r>
          </w:p>
        </w:tc>
        <w:tc>
          <w:tcPr>
            <w:tcW w:w="4298" w:type="dxa"/>
            <w:shd w:val="clear" w:color="auto" w:fill="E6E6E6"/>
            <w:vAlign w:val="center"/>
          </w:tcPr>
          <w:p w14:paraId="517964E4" w14:textId="77777777" w:rsidR="00FD7288" w:rsidRPr="00274E82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9205406" w14:textId="77777777" w:rsidR="00FD7288" w:rsidRPr="00274E82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t>Uzasadnienie uwagi</w:t>
            </w:r>
          </w:p>
        </w:tc>
      </w:tr>
      <w:tr w:rsidR="00FD7288" w:rsidRPr="00274E82" w14:paraId="0DD7175F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5B37C4EA" w14:textId="77777777" w:rsidR="00FD7288" w:rsidRPr="00274E82" w:rsidRDefault="00FD7288" w:rsidP="009957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4E82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14:paraId="4F68ECCC" w14:textId="77777777" w:rsidR="00FD7288" w:rsidRPr="00274E82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8A225F" w14:textId="4456C24D" w:rsidR="00B2750E" w:rsidRPr="00274E82" w:rsidRDefault="00B2750E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263E601" w14:textId="77777777" w:rsidR="00FD7288" w:rsidRPr="00274E82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B473E9" w14:textId="77777777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31E2D2" w14:textId="643567B6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D89046" w14:textId="77777777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C06FB2" w14:textId="77777777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1FFF51" w14:textId="77777777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55566E" w14:textId="07512C5F" w:rsidR="00B2750E" w:rsidRPr="00274E82" w:rsidRDefault="00B2750E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7E16B1E" w14:textId="77777777" w:rsidR="00FD7288" w:rsidRPr="00274E82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288" w:rsidRPr="00274E82" w14:paraId="6D6E7378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0FA85734" w14:textId="77777777" w:rsidR="00FD7288" w:rsidRPr="00274E82" w:rsidRDefault="00FD7288" w:rsidP="009957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4E82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274E82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204C636E" w14:textId="77777777" w:rsidR="00FD7288" w:rsidRPr="00274E82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575F1A" w14:textId="77777777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686C79" w14:textId="77777777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AA29D8" w14:textId="77777777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2E68D" w14:textId="7692B937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D8574E" w14:textId="77777777" w:rsidR="00B2750E" w:rsidRPr="00274E82" w:rsidRDefault="00B2750E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ECA2B1" w14:textId="6223C17E" w:rsidR="006D0CB9" w:rsidRPr="00274E82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632A6B97" w14:textId="77777777" w:rsidR="00FD7288" w:rsidRPr="00274E82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288" w:rsidRPr="00274E82" w14:paraId="67184E7F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4150A6D9" w14:textId="77777777" w:rsidR="00FD7288" w:rsidRPr="00274E82" w:rsidRDefault="00FD7288" w:rsidP="009957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4E82">
              <w:rPr>
                <w:rFonts w:asciiTheme="minorHAnsi" w:hAnsiTheme="minorHAnsi" w:cstheme="minorHAnsi"/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</w:tcPr>
          <w:p w14:paraId="4E1DAE2B" w14:textId="77777777" w:rsidR="00FD7288" w:rsidRPr="00274E82" w:rsidRDefault="00FD7288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3AF9191" w14:textId="77777777" w:rsidR="00FD7288" w:rsidRPr="00274E82" w:rsidRDefault="00FD7288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135F0F" w14:textId="77777777" w:rsidR="00FD7288" w:rsidRPr="00274E82" w:rsidRDefault="00FD7288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8A652C" w14:textId="201378A8" w:rsidR="006D0CB9" w:rsidRPr="00274E82" w:rsidRDefault="006D0CB9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0878CF" w14:textId="77777777" w:rsidR="006D0CB9" w:rsidRPr="00274E82" w:rsidRDefault="006D0CB9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239988" w14:textId="77777777" w:rsidR="006D0CB9" w:rsidRPr="00274E82" w:rsidRDefault="006D0CB9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92B065" w14:textId="77777777" w:rsidR="006D0CB9" w:rsidRPr="00274E82" w:rsidRDefault="006D0CB9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7061BB" w14:textId="079A53EF" w:rsidR="00B2750E" w:rsidRPr="00274E82" w:rsidRDefault="00B2750E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F623F04" w14:textId="77777777" w:rsidR="00FD7288" w:rsidRPr="00274E82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A885A5F" w14:textId="77777777" w:rsidR="00FD7288" w:rsidRPr="00274E82" w:rsidRDefault="00FD7288" w:rsidP="00FD7288">
      <w:pPr>
        <w:rPr>
          <w:rFonts w:asciiTheme="minorHAnsi" w:hAnsiTheme="minorHAnsi" w:cstheme="minorHAnsi"/>
        </w:rPr>
      </w:pPr>
    </w:p>
    <w:p w14:paraId="29E1EDFB" w14:textId="77777777" w:rsidR="00FD7288" w:rsidRPr="00274E82" w:rsidRDefault="00FD7288" w:rsidP="00FD7288">
      <w:pPr>
        <w:rPr>
          <w:rFonts w:asciiTheme="minorHAnsi" w:hAnsiTheme="minorHAnsi" w:cstheme="minorHAnsi"/>
        </w:rPr>
      </w:pPr>
      <w:r w:rsidRPr="00274E82">
        <w:rPr>
          <w:rFonts w:asciiTheme="minorHAnsi" w:hAnsiTheme="minorHAnsi" w:cstheme="minorHAnsi"/>
          <w:b/>
        </w:rPr>
        <w:t>Informacja o zgłaszającym:</w:t>
      </w:r>
      <w:r w:rsidRPr="00274E82">
        <w:rPr>
          <w:rFonts w:asciiTheme="minorHAnsi" w:hAnsiTheme="minorHAnsi" w:cstheme="minorHAnsi"/>
          <w:b/>
        </w:rPr>
        <w:tab/>
      </w:r>
      <w:r w:rsidRPr="00274E82">
        <w:rPr>
          <w:rFonts w:asciiTheme="minorHAnsi" w:hAnsiTheme="minorHAnsi" w:cstheme="minorHAnsi"/>
          <w:b/>
        </w:rPr>
        <w:tab/>
      </w:r>
    </w:p>
    <w:p w14:paraId="5B73708D" w14:textId="77777777" w:rsidR="00FD7288" w:rsidRPr="00274E82" w:rsidRDefault="00FD7288" w:rsidP="00FD7288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30"/>
      </w:tblGrid>
      <w:tr w:rsidR="00FD7288" w:rsidRPr="00274E82" w14:paraId="7C80D67C" w14:textId="77777777" w:rsidTr="009957D9">
        <w:tc>
          <w:tcPr>
            <w:tcW w:w="2410" w:type="dxa"/>
            <w:shd w:val="clear" w:color="auto" w:fill="E6E6E6"/>
            <w:vAlign w:val="center"/>
          </w:tcPr>
          <w:p w14:paraId="76B1BE2A" w14:textId="77777777" w:rsidR="00FD7288" w:rsidRPr="00274E82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274E82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14:paraId="7BB226A1" w14:textId="77777777" w:rsidR="00FD7288" w:rsidRPr="00274E82" w:rsidRDefault="00FD7288" w:rsidP="009957D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D7288" w:rsidRPr="00274E82" w14:paraId="5DC8DB82" w14:textId="77777777" w:rsidTr="009957D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75B157BE" w14:textId="54BF2762" w:rsidR="00FD7288" w:rsidRPr="00274E82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  <w:r w:rsidR="00B2750E" w:rsidRPr="00274E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7230" w:type="dxa"/>
          </w:tcPr>
          <w:p w14:paraId="2F80083D" w14:textId="77777777" w:rsidR="00FD7288" w:rsidRPr="00274E82" w:rsidRDefault="00FD7288" w:rsidP="009957D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39AB5FE" w14:textId="77777777" w:rsidR="00FD7288" w:rsidRPr="00274E82" w:rsidRDefault="00FD7288" w:rsidP="00FD7288">
      <w:pPr>
        <w:rPr>
          <w:rFonts w:asciiTheme="minorHAnsi" w:hAnsiTheme="minorHAnsi" w:cstheme="minorHAnsi"/>
          <w:b/>
        </w:rPr>
      </w:pPr>
    </w:p>
    <w:p w14:paraId="0A322B44" w14:textId="5DBA32CF" w:rsidR="00FD7288" w:rsidRPr="00274E82" w:rsidRDefault="00FD7288" w:rsidP="00FD7288">
      <w:pPr>
        <w:rPr>
          <w:rFonts w:asciiTheme="minorHAnsi" w:hAnsiTheme="minorHAnsi" w:cstheme="minorHAnsi"/>
          <w:i/>
          <w:iCs/>
        </w:rPr>
      </w:pPr>
      <w:r w:rsidRPr="00274E82">
        <w:rPr>
          <w:rFonts w:asciiTheme="minorHAnsi" w:hAnsiTheme="minorHAnsi" w:cstheme="minorHAnsi"/>
          <w:i/>
          <w:iCs/>
        </w:rPr>
        <w:t>Wypełniony formularz należy:</w:t>
      </w:r>
    </w:p>
    <w:p w14:paraId="402BF8AC" w14:textId="7CCD2635" w:rsidR="00B16DA7" w:rsidRPr="00274E82" w:rsidRDefault="00B16DA7" w:rsidP="00B16DA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274E82">
        <w:rPr>
          <w:rFonts w:asciiTheme="minorHAnsi" w:hAnsiTheme="minorHAnsi" w:cstheme="minorHAnsi"/>
          <w:i/>
          <w:iCs/>
        </w:rPr>
        <w:t xml:space="preserve">przesłać na adres mailowy: </w:t>
      </w:r>
      <w:r w:rsidR="00261A39">
        <w:rPr>
          <w:rFonts w:asciiTheme="minorHAnsi" w:hAnsiTheme="minorHAnsi" w:cstheme="minorHAnsi"/>
          <w:i/>
          <w:iCs/>
        </w:rPr>
        <w:t>sekretariat</w:t>
      </w:r>
      <w:r w:rsidR="007965B1">
        <w:rPr>
          <w:rFonts w:asciiTheme="minorHAnsi" w:hAnsiTheme="minorHAnsi" w:cstheme="minorHAnsi"/>
          <w:i/>
          <w:iCs/>
        </w:rPr>
        <w:t>@</w:t>
      </w:r>
      <w:r w:rsidR="00261A39">
        <w:rPr>
          <w:rFonts w:asciiTheme="minorHAnsi" w:hAnsiTheme="minorHAnsi" w:cstheme="minorHAnsi"/>
          <w:i/>
          <w:iCs/>
        </w:rPr>
        <w:t>iwonicz-zdroj.pl</w:t>
      </w:r>
    </w:p>
    <w:p w14:paraId="149618CB" w14:textId="77777777" w:rsidR="00B16DA7" w:rsidRPr="00274E82" w:rsidRDefault="00B16DA7" w:rsidP="00B16DA7">
      <w:pPr>
        <w:pStyle w:val="Akapitzlist"/>
        <w:ind w:left="360"/>
        <w:rPr>
          <w:rFonts w:asciiTheme="minorHAnsi" w:hAnsiTheme="minorHAnsi" w:cstheme="minorHAnsi"/>
          <w:i/>
          <w:iCs/>
        </w:rPr>
      </w:pPr>
      <w:r w:rsidRPr="00274E82">
        <w:rPr>
          <w:rFonts w:asciiTheme="minorHAnsi" w:hAnsiTheme="minorHAnsi" w:cstheme="minorHAnsi"/>
          <w:i/>
          <w:iCs/>
        </w:rPr>
        <w:t xml:space="preserve">lub </w:t>
      </w:r>
    </w:p>
    <w:p w14:paraId="7EC1524E" w14:textId="4F4D80BC" w:rsidR="00B16DA7" w:rsidRPr="00274E82" w:rsidRDefault="00B16DA7" w:rsidP="00B16DA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274E82">
        <w:rPr>
          <w:rFonts w:asciiTheme="minorHAnsi" w:hAnsiTheme="minorHAnsi" w:cstheme="minorHAnsi"/>
          <w:i/>
          <w:iCs/>
        </w:rPr>
        <w:t xml:space="preserve">przesłać pocztą na adres: </w:t>
      </w:r>
      <w:r w:rsidR="007965B1">
        <w:rPr>
          <w:rFonts w:asciiTheme="minorHAnsi" w:hAnsiTheme="minorHAnsi" w:cstheme="minorHAnsi"/>
          <w:i/>
          <w:iCs/>
        </w:rPr>
        <w:br/>
      </w:r>
      <w:r w:rsidRPr="00274E82">
        <w:rPr>
          <w:rFonts w:asciiTheme="minorHAnsi" w:hAnsiTheme="minorHAnsi" w:cstheme="minorHAnsi"/>
          <w:i/>
          <w:iCs/>
        </w:rPr>
        <w:t xml:space="preserve">Urząd Gminy </w:t>
      </w:r>
      <w:r w:rsidR="00261A39">
        <w:rPr>
          <w:rFonts w:asciiTheme="minorHAnsi" w:hAnsiTheme="minorHAnsi" w:cstheme="minorHAnsi"/>
          <w:i/>
          <w:iCs/>
        </w:rPr>
        <w:t>Iwonicz-Zdrój</w:t>
      </w:r>
      <w:r w:rsidRPr="00274E82">
        <w:rPr>
          <w:rFonts w:asciiTheme="minorHAnsi" w:hAnsiTheme="minorHAnsi" w:cstheme="minorHAnsi"/>
          <w:i/>
          <w:iCs/>
        </w:rPr>
        <w:t>,</w:t>
      </w:r>
      <w:r w:rsidR="000D7193">
        <w:rPr>
          <w:rFonts w:asciiTheme="minorHAnsi" w:hAnsiTheme="minorHAnsi" w:cstheme="minorHAnsi"/>
          <w:i/>
          <w:iCs/>
        </w:rPr>
        <w:t xml:space="preserve"> adres</w:t>
      </w:r>
      <w:r w:rsidRPr="00274E82">
        <w:rPr>
          <w:rFonts w:asciiTheme="minorHAnsi" w:hAnsiTheme="minorHAnsi" w:cstheme="minorHAnsi"/>
          <w:i/>
          <w:iCs/>
        </w:rPr>
        <w:t xml:space="preserve"> </w:t>
      </w:r>
      <w:r w:rsidR="00261A39">
        <w:rPr>
          <w:rFonts w:asciiTheme="minorHAnsi" w:hAnsiTheme="minorHAnsi" w:cstheme="minorHAnsi"/>
          <w:i/>
          <w:iCs/>
        </w:rPr>
        <w:t>Aleja Słoneczna 28, 38-440 Iwonicz-Zdrój,</w:t>
      </w:r>
    </w:p>
    <w:p w14:paraId="1370C290" w14:textId="77777777" w:rsidR="00B16DA7" w:rsidRPr="00274E82" w:rsidRDefault="00B16DA7" w:rsidP="00B16DA7">
      <w:pPr>
        <w:pStyle w:val="Akapitzlist"/>
        <w:ind w:left="360"/>
        <w:rPr>
          <w:rFonts w:asciiTheme="minorHAnsi" w:hAnsiTheme="minorHAnsi" w:cstheme="minorHAnsi"/>
          <w:i/>
          <w:iCs/>
        </w:rPr>
      </w:pPr>
      <w:r w:rsidRPr="00274E82">
        <w:rPr>
          <w:rFonts w:asciiTheme="minorHAnsi" w:hAnsiTheme="minorHAnsi" w:cstheme="minorHAnsi"/>
          <w:i/>
          <w:iCs/>
        </w:rPr>
        <w:t xml:space="preserve">lub </w:t>
      </w:r>
    </w:p>
    <w:p w14:paraId="29BFB0FF" w14:textId="17EEB69B" w:rsidR="0096339B" w:rsidRPr="00274E82" w:rsidRDefault="00B16DA7" w:rsidP="00B16DA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274E82">
        <w:rPr>
          <w:rFonts w:asciiTheme="minorHAnsi" w:hAnsiTheme="minorHAnsi" w:cstheme="minorHAnsi"/>
          <w:i/>
          <w:iCs/>
        </w:rPr>
        <w:t xml:space="preserve">dostarczyć do </w:t>
      </w:r>
      <w:r w:rsidR="005F00F4">
        <w:rPr>
          <w:rFonts w:asciiTheme="minorHAnsi" w:hAnsiTheme="minorHAnsi" w:cstheme="minorHAnsi"/>
          <w:i/>
          <w:iCs/>
        </w:rPr>
        <w:t>Urzę</w:t>
      </w:r>
      <w:r w:rsidR="007965B1" w:rsidRPr="00274E82">
        <w:rPr>
          <w:rFonts w:asciiTheme="minorHAnsi" w:hAnsiTheme="minorHAnsi" w:cstheme="minorHAnsi"/>
          <w:i/>
          <w:iCs/>
        </w:rPr>
        <w:t>d</w:t>
      </w:r>
      <w:r w:rsidR="007965B1">
        <w:rPr>
          <w:rFonts w:asciiTheme="minorHAnsi" w:hAnsiTheme="minorHAnsi" w:cstheme="minorHAnsi"/>
          <w:i/>
          <w:iCs/>
        </w:rPr>
        <w:t>u</w:t>
      </w:r>
      <w:r w:rsidR="007965B1" w:rsidRPr="00274E82">
        <w:rPr>
          <w:rFonts w:asciiTheme="minorHAnsi" w:hAnsiTheme="minorHAnsi" w:cstheme="minorHAnsi"/>
          <w:i/>
          <w:iCs/>
        </w:rPr>
        <w:t xml:space="preserve"> Gminy </w:t>
      </w:r>
      <w:r w:rsidR="00261A39">
        <w:rPr>
          <w:rFonts w:asciiTheme="minorHAnsi" w:hAnsiTheme="minorHAnsi" w:cstheme="minorHAnsi"/>
          <w:i/>
          <w:iCs/>
        </w:rPr>
        <w:t>w Iwoniczu-Zdroju</w:t>
      </w:r>
      <w:r w:rsidR="007965B1" w:rsidRPr="00274E82">
        <w:rPr>
          <w:rFonts w:asciiTheme="minorHAnsi" w:hAnsiTheme="minorHAnsi" w:cstheme="minorHAnsi"/>
          <w:i/>
          <w:iCs/>
        </w:rPr>
        <w:t xml:space="preserve">, </w:t>
      </w:r>
      <w:r w:rsidR="00261A39" w:rsidRPr="00261A39">
        <w:rPr>
          <w:rFonts w:asciiTheme="minorHAnsi" w:hAnsiTheme="minorHAnsi" w:cstheme="minorHAnsi"/>
          <w:i/>
          <w:iCs/>
        </w:rPr>
        <w:t>Aleja Słoneczna 28, 38-440 Iwonicz-Zdrój</w:t>
      </w:r>
      <w:r w:rsidR="00261A39">
        <w:rPr>
          <w:rFonts w:asciiTheme="minorHAnsi" w:hAnsiTheme="minorHAnsi" w:cstheme="minorHAnsi"/>
          <w:i/>
          <w:iCs/>
        </w:rPr>
        <w:t>, Biuro Obsługi Mieszkańca</w:t>
      </w:r>
      <w:r w:rsidRPr="00274E82">
        <w:rPr>
          <w:rFonts w:asciiTheme="minorHAnsi" w:hAnsiTheme="minorHAnsi" w:cstheme="minorHAnsi"/>
          <w:i/>
          <w:iCs/>
        </w:rPr>
        <w:t>.</w:t>
      </w:r>
    </w:p>
    <w:p w14:paraId="0A563444" w14:textId="77777777" w:rsidR="00B16DA7" w:rsidRPr="00274E82" w:rsidRDefault="00B16DA7" w:rsidP="00DF6F14">
      <w:pPr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0D47865" w14:textId="77777777" w:rsidR="007B3599" w:rsidRPr="00274E82" w:rsidRDefault="00DF6F14" w:rsidP="007B359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74E82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Przesłanie/przekazanie formularza uwag jest równoznaczne z wyrażeniem zgody na przetwarzanie danych osobowych zgodnie z poniższą klauzulą.  </w:t>
      </w:r>
    </w:p>
    <w:p w14:paraId="1ABF5792" w14:textId="77777777" w:rsidR="00B16DA7" w:rsidRPr="00274E82" w:rsidRDefault="00B16DA7" w:rsidP="007B35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53"/>
        <w:gridCol w:w="6886"/>
      </w:tblGrid>
      <w:tr w:rsidR="007B3599" w:rsidRPr="00274E82" w14:paraId="0D43E550" w14:textId="77777777" w:rsidTr="005D0EEE">
        <w:trPr>
          <w:tblHeader/>
        </w:trPr>
        <w:tc>
          <w:tcPr>
            <w:tcW w:w="9639" w:type="dxa"/>
            <w:gridSpan w:val="2"/>
            <w:shd w:val="clear" w:color="auto" w:fill="DEEAF6"/>
          </w:tcPr>
          <w:p w14:paraId="4BCCDCEA" w14:textId="7B872FA7" w:rsidR="007B3599" w:rsidRPr="00274E82" w:rsidRDefault="007B3599" w:rsidP="005F00F4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  <w:b/>
              </w:rPr>
              <w:t xml:space="preserve">Klauzula informacyjna dotycząca przetwarzania danych osobowych przez Urząd Gminy </w:t>
            </w:r>
            <w:r w:rsidR="00DB3276">
              <w:rPr>
                <w:rFonts w:asciiTheme="minorHAnsi" w:hAnsiTheme="minorHAnsi" w:cstheme="minorHAnsi"/>
                <w:b/>
              </w:rPr>
              <w:t xml:space="preserve">w </w:t>
            </w:r>
            <w:r w:rsidR="00261A39">
              <w:rPr>
                <w:rFonts w:asciiTheme="minorHAnsi" w:hAnsiTheme="minorHAnsi" w:cstheme="minorHAnsi"/>
                <w:b/>
              </w:rPr>
              <w:t>Iwoniczu-Zdroju</w:t>
            </w:r>
          </w:p>
        </w:tc>
      </w:tr>
      <w:tr w:rsidR="007B3599" w:rsidRPr="00274E82" w14:paraId="5F0A6E92" w14:textId="77777777" w:rsidTr="005D0EEE">
        <w:tc>
          <w:tcPr>
            <w:tcW w:w="2753" w:type="dxa"/>
            <w:shd w:val="clear" w:color="auto" w:fill="DEEAF6"/>
          </w:tcPr>
          <w:p w14:paraId="00C0DB8C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>TOŻSAMOŚĆ ADMINISTRATORA</w:t>
            </w:r>
          </w:p>
        </w:tc>
        <w:tc>
          <w:tcPr>
            <w:tcW w:w="6886" w:type="dxa"/>
          </w:tcPr>
          <w:p w14:paraId="55BD6CF9" w14:textId="6451CA8B" w:rsidR="007B3599" w:rsidRPr="00261A39" w:rsidRDefault="007B3599" w:rsidP="00261A39">
            <w:pPr>
              <w:rPr>
                <w:rFonts w:asciiTheme="minorHAnsi" w:hAnsiTheme="minorHAnsi" w:cstheme="minorHAnsi"/>
              </w:rPr>
            </w:pPr>
            <w:r w:rsidRPr="00261A39">
              <w:rPr>
                <w:rFonts w:asciiTheme="minorHAnsi" w:hAnsiTheme="minorHAnsi" w:cstheme="minorHAnsi"/>
              </w:rPr>
              <w:t xml:space="preserve">Administratorem jest Gmina </w:t>
            </w:r>
            <w:r w:rsidR="00261A39" w:rsidRPr="00261A39">
              <w:rPr>
                <w:rFonts w:asciiTheme="minorHAnsi" w:hAnsiTheme="minorHAnsi" w:cstheme="minorHAnsi"/>
              </w:rPr>
              <w:t xml:space="preserve">Iwonicz-Zdrój </w:t>
            </w:r>
            <w:r w:rsidRPr="00261A39">
              <w:rPr>
                <w:rFonts w:asciiTheme="minorHAnsi" w:hAnsiTheme="minorHAnsi" w:cstheme="minorHAnsi"/>
              </w:rPr>
              <w:t xml:space="preserve">reprezentowana przez </w:t>
            </w:r>
            <w:r w:rsidR="000D7193" w:rsidRPr="00261A39">
              <w:rPr>
                <w:rFonts w:asciiTheme="minorHAnsi" w:hAnsiTheme="minorHAnsi" w:cstheme="minorHAnsi"/>
              </w:rPr>
              <w:t>Burmistrza</w:t>
            </w:r>
            <w:r w:rsidR="00261A39" w:rsidRPr="00261A39">
              <w:rPr>
                <w:rFonts w:asciiTheme="minorHAnsi" w:hAnsiTheme="minorHAnsi" w:cstheme="minorHAnsi"/>
              </w:rPr>
              <w:t xml:space="preserve"> Gminy Iwonicz-Zdrój </w:t>
            </w:r>
            <w:r w:rsidRPr="00261A39">
              <w:rPr>
                <w:rFonts w:asciiTheme="minorHAnsi" w:hAnsiTheme="minorHAnsi" w:cstheme="minorHAnsi"/>
              </w:rPr>
              <w:t xml:space="preserve">z siedzibą w </w:t>
            </w:r>
            <w:r w:rsidR="00261A39" w:rsidRPr="00261A39">
              <w:rPr>
                <w:rFonts w:asciiTheme="minorHAnsi" w:hAnsiTheme="minorHAnsi" w:cstheme="minorHAnsi"/>
              </w:rPr>
              <w:t>Iwoniczu-Zdroju.</w:t>
            </w:r>
          </w:p>
        </w:tc>
      </w:tr>
      <w:tr w:rsidR="007B3599" w:rsidRPr="00274E82" w14:paraId="57137200" w14:textId="77777777" w:rsidTr="005D0EEE">
        <w:trPr>
          <w:trHeight w:val="818"/>
        </w:trPr>
        <w:tc>
          <w:tcPr>
            <w:tcW w:w="2753" w:type="dxa"/>
            <w:shd w:val="clear" w:color="auto" w:fill="DEEAF6"/>
          </w:tcPr>
          <w:p w14:paraId="2E40CE07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>DANE KONTAKTOWE ADMINISTRATORA</w:t>
            </w:r>
          </w:p>
        </w:tc>
        <w:tc>
          <w:tcPr>
            <w:tcW w:w="6886" w:type="dxa"/>
          </w:tcPr>
          <w:p w14:paraId="072CA71B" w14:textId="1229ED69" w:rsidR="007B3599" w:rsidRPr="004A35A2" w:rsidRDefault="007B3599" w:rsidP="00A65231">
            <w:pPr>
              <w:pStyle w:val="Nagwek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A35A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Z </w:t>
            </w:r>
            <w:r w:rsidRPr="00261A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administratorem – można się skontaktować poprzez adres email </w:t>
            </w:r>
            <w:r w:rsidR="00261A39" w:rsidRPr="00261A39">
              <w:rPr>
                <w:rFonts w:asciiTheme="minorHAnsi" w:hAnsiTheme="minorHAnsi" w:cstheme="minorHAnsi"/>
                <w:b w:val="0"/>
                <w:bCs w:val="0"/>
              </w:rPr>
              <w:t xml:space="preserve">sekretariat@iwonicz-zdroj.pl. </w:t>
            </w:r>
            <w:r w:rsidR="004A35A2" w:rsidRPr="00261A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6539EB" w:rsidRPr="00261A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telefonicznie:</w:t>
            </w:r>
            <w:r w:rsidR="00261A39" w:rsidRPr="00261A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13 43 502 12, </w:t>
            </w:r>
            <w:r w:rsidR="004A35A2" w:rsidRPr="00261A39">
              <w:rPr>
                <w:rFonts w:ascii="Arial" w:hAnsi="Arial" w:cs="Arial"/>
              </w:rPr>
              <w:t xml:space="preserve"> </w:t>
            </w:r>
            <w:r w:rsidRPr="00261A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pisemnie na adres siedziby administratora</w:t>
            </w:r>
            <w:r w:rsidRPr="004A35A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B3599" w:rsidRPr="00274E82" w14:paraId="0E769BEA" w14:textId="77777777" w:rsidTr="005D0EEE">
        <w:tc>
          <w:tcPr>
            <w:tcW w:w="2753" w:type="dxa"/>
            <w:shd w:val="clear" w:color="auto" w:fill="DEEAF6"/>
          </w:tcPr>
          <w:p w14:paraId="200956E0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>DANE KONTAKTOWE INSPEKTORA OCHRONY DANYCH</w:t>
            </w:r>
          </w:p>
        </w:tc>
        <w:tc>
          <w:tcPr>
            <w:tcW w:w="6886" w:type="dxa"/>
          </w:tcPr>
          <w:p w14:paraId="21567FEE" w14:textId="7E012185" w:rsidR="007B3599" w:rsidRPr="00274E82" w:rsidRDefault="007B3599" w:rsidP="004416FF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Administrator –</w:t>
            </w:r>
            <w:r w:rsidR="004416FF">
              <w:rPr>
                <w:rFonts w:asciiTheme="minorHAnsi" w:hAnsiTheme="minorHAnsi" w:cstheme="minorHAnsi"/>
              </w:rPr>
              <w:t xml:space="preserve"> </w:t>
            </w:r>
            <w:r w:rsidRPr="00274E82">
              <w:rPr>
                <w:rFonts w:asciiTheme="minorHAnsi" w:hAnsiTheme="minorHAnsi" w:cstheme="minorHAnsi"/>
              </w:rPr>
              <w:t xml:space="preserve">wyznaczył inspektora ochrony danych, z którym może się Pani </w:t>
            </w:r>
            <w:r w:rsidRPr="00F636D8">
              <w:rPr>
                <w:rFonts w:asciiTheme="minorHAnsi" w:hAnsiTheme="minorHAnsi" w:cstheme="minorHAnsi"/>
              </w:rPr>
              <w:t>/ Pan skontaktować poprzez email</w:t>
            </w:r>
            <w:r w:rsidR="00261A39">
              <w:rPr>
                <w:rFonts w:asciiTheme="minorHAnsi" w:hAnsiTheme="minorHAnsi" w:cstheme="minorHAnsi"/>
              </w:rPr>
              <w:t xml:space="preserve"> </w:t>
            </w:r>
            <w:r w:rsidRPr="00F636D8">
              <w:rPr>
                <w:rFonts w:asciiTheme="minorHAnsi" w:hAnsiTheme="minorHAnsi" w:cstheme="minorHAnsi"/>
              </w:rPr>
              <w:t xml:space="preserve"> </w:t>
            </w:r>
            <w:r w:rsidR="00261A39" w:rsidRPr="00261A39">
              <w:rPr>
                <w:rFonts w:asciiTheme="minorHAnsi" w:hAnsiTheme="minorHAnsi" w:cstheme="minorHAnsi"/>
              </w:rPr>
              <w:t>iodo@iwonicz-zdroj.pl</w:t>
            </w:r>
            <w:r w:rsidR="006539EB" w:rsidRPr="00F636D8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Pr="00F636D8">
              <w:rPr>
                <w:rFonts w:asciiTheme="minorHAnsi" w:hAnsiTheme="minorHAnsi" w:cstheme="minorHAnsi"/>
              </w:rPr>
              <w:t>lub pisemnie na adres siedziby administratora. Z inspektorem ochrony danych można się kontaktować we wszystkich spraw</w:t>
            </w:r>
            <w:r w:rsidRPr="00274E82">
              <w:rPr>
                <w:rFonts w:asciiTheme="minorHAnsi" w:hAnsiTheme="minorHAnsi" w:cstheme="minorHAnsi"/>
              </w:rPr>
              <w:t>ach dotyczących przetwarzania danych osobowych oraz korzystania z praw związanych z przetwarzaniem danych.</w:t>
            </w:r>
          </w:p>
        </w:tc>
      </w:tr>
      <w:tr w:rsidR="007B3599" w:rsidRPr="00274E82" w14:paraId="5166D47B" w14:textId="77777777" w:rsidTr="005D0EEE">
        <w:tc>
          <w:tcPr>
            <w:tcW w:w="2753" w:type="dxa"/>
            <w:shd w:val="clear" w:color="auto" w:fill="DEEAF6"/>
          </w:tcPr>
          <w:p w14:paraId="77481A4D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 xml:space="preserve">CELE PRZETWARZANIA I PODSTAWA PRAWNA </w:t>
            </w:r>
          </w:p>
        </w:tc>
        <w:tc>
          <w:tcPr>
            <w:tcW w:w="6886" w:type="dxa"/>
          </w:tcPr>
          <w:p w14:paraId="2425E1F4" w14:textId="77777777" w:rsidR="007B3599" w:rsidRPr="00274E82" w:rsidRDefault="007B3599" w:rsidP="007B3599">
            <w:pPr>
              <w:rPr>
                <w:rFonts w:asciiTheme="minorHAnsi" w:hAnsiTheme="minorHAnsi" w:cstheme="minorHAnsi"/>
                <w:bCs/>
              </w:rPr>
            </w:pPr>
            <w:r w:rsidRPr="00274E82">
              <w:rPr>
                <w:rFonts w:asciiTheme="minorHAnsi" w:hAnsiTheme="minorHAnsi" w:cstheme="minorHAnsi"/>
                <w:bCs/>
              </w:rPr>
              <w:t>art. 6 ust 1 lit a, b, c i lit e, art. 9 ust. 2 lit. a, b, g ogólnego rozporządzenia o ochronie danych osobowych</w:t>
            </w:r>
          </w:p>
          <w:p w14:paraId="5C5A095B" w14:textId="77777777" w:rsidR="007B3599" w:rsidRPr="00274E82" w:rsidRDefault="007B3599" w:rsidP="007B3599">
            <w:pPr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Pani / Pana dane będą przetwarzane w celu:</w:t>
            </w:r>
          </w:p>
          <w:p w14:paraId="0525DF59" w14:textId="77777777" w:rsidR="007B3599" w:rsidRPr="00274E82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wypełnienia obowiązków prawnych ciążących na administratorze,</w:t>
            </w:r>
          </w:p>
          <w:p w14:paraId="18F61367" w14:textId="77777777" w:rsidR="007B3599" w:rsidRPr="00274E82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realizacji zawartych umów,</w:t>
            </w:r>
          </w:p>
          <w:p w14:paraId="3353277E" w14:textId="77777777" w:rsidR="007B3599" w:rsidRPr="00274E82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wykonania zadania realizowanego w interesie publicznym lub w ramach sprawowania władzy publicznej powierzonej administratorowi,</w:t>
            </w:r>
          </w:p>
          <w:p w14:paraId="181ED4C8" w14:textId="77777777" w:rsidR="007B3599" w:rsidRPr="00274E82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przetwarzanie jest niezbędne ze względów związanych z ważnym interesem publicznym, na podstawie prawa Unii lub prawa państwa członkowskiego,</w:t>
            </w:r>
          </w:p>
          <w:p w14:paraId="71D5C57C" w14:textId="77777777" w:rsidR="007B3599" w:rsidRPr="00274E82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      </w:r>
          </w:p>
          <w:p w14:paraId="3106152B" w14:textId="77777777" w:rsidR="007B3599" w:rsidRPr="00274E82" w:rsidRDefault="007B3599" w:rsidP="007B35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 xml:space="preserve">w pozostałych przypadkach Pani/Pana dane osobowe przetwarzane są wyłącznie na podstawie wcześniej udzielonej zgody w zakresie i celu określonym w treści zgody </w:t>
            </w:r>
          </w:p>
        </w:tc>
      </w:tr>
      <w:tr w:rsidR="007B3599" w:rsidRPr="00274E82" w14:paraId="49AA1E8C" w14:textId="77777777" w:rsidTr="005D0EEE">
        <w:tc>
          <w:tcPr>
            <w:tcW w:w="2753" w:type="dxa"/>
            <w:shd w:val="clear" w:color="auto" w:fill="DEEAF6"/>
          </w:tcPr>
          <w:p w14:paraId="70F265EC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>ODBIORCY DANYCH</w:t>
            </w:r>
          </w:p>
          <w:p w14:paraId="1E3CF683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86" w:type="dxa"/>
          </w:tcPr>
          <w:p w14:paraId="23C9C919" w14:textId="77777777" w:rsidR="007B3599" w:rsidRPr="00274E82" w:rsidRDefault="007B3599" w:rsidP="007B3599">
            <w:pPr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W związku z przetwarzaniem danych w celach, o których mowa powyżej odbiorcami Pani/Pana danych osobowych mogą być:</w:t>
            </w:r>
          </w:p>
          <w:p w14:paraId="0F347ED4" w14:textId="77777777" w:rsidR="007B3599" w:rsidRPr="00274E82" w:rsidRDefault="007B3599" w:rsidP="004A35A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lastRenderedPageBreak/>
              <w:t xml:space="preserve">organy władzy publicznej oraz podmioty wykonujące zadania publiczne lub działające na zlecenie organów władzy publicznej, w zakresie i w  celach, które wynikają z przepisów powszechnie obowiązującego prawa; </w:t>
            </w:r>
          </w:p>
          <w:p w14:paraId="6BF24E13" w14:textId="77777777" w:rsidR="007B3599" w:rsidRPr="00274E82" w:rsidRDefault="007B3599" w:rsidP="004A35A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inne podmioty, które na podstawie stosownych umów przetwarzają dane osobowe</w:t>
            </w:r>
          </w:p>
        </w:tc>
      </w:tr>
      <w:tr w:rsidR="007B3599" w:rsidRPr="00274E82" w14:paraId="5639D619" w14:textId="77777777" w:rsidTr="005D0EEE">
        <w:tc>
          <w:tcPr>
            <w:tcW w:w="2753" w:type="dxa"/>
            <w:shd w:val="clear" w:color="auto" w:fill="DEEAF6"/>
          </w:tcPr>
          <w:p w14:paraId="1E62AD37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  <w:sz w:val="22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886" w:type="dxa"/>
          </w:tcPr>
          <w:p w14:paraId="4A9BCDFA" w14:textId="77777777" w:rsidR="007B3599" w:rsidRPr="00274E82" w:rsidRDefault="007B3599" w:rsidP="004A35A2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Pani/Pana dane nie będą przekazywane do państw spoza Europejskiego Obszaru Gospodarczego (tj. państw trzecich)</w:t>
            </w:r>
          </w:p>
        </w:tc>
      </w:tr>
      <w:tr w:rsidR="007B3599" w:rsidRPr="00274E82" w14:paraId="70A1358F" w14:textId="77777777" w:rsidTr="005D0EEE">
        <w:trPr>
          <w:trHeight w:val="525"/>
        </w:trPr>
        <w:tc>
          <w:tcPr>
            <w:tcW w:w="2753" w:type="dxa"/>
            <w:shd w:val="clear" w:color="auto" w:fill="DEEAF6"/>
          </w:tcPr>
          <w:p w14:paraId="03D7549A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>OKRES PRZECHOWYWANIA DANYCH</w:t>
            </w:r>
          </w:p>
        </w:tc>
        <w:tc>
          <w:tcPr>
            <w:tcW w:w="6886" w:type="dxa"/>
          </w:tcPr>
          <w:p w14:paraId="76D5516A" w14:textId="77777777" w:rsidR="007B3599" w:rsidRPr="00274E82" w:rsidRDefault="007B3599" w:rsidP="004A35A2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Pani/Pana dane osobowe będą przechowywane przez okres niezbędny do realizacji celów określonych powyżej, a po tym czasie przez okres wymagany przepisami dotyczącymi archiwizowania dokumentacji.</w:t>
            </w:r>
          </w:p>
        </w:tc>
      </w:tr>
      <w:tr w:rsidR="007B3599" w:rsidRPr="00274E82" w14:paraId="4874EAAC" w14:textId="77777777" w:rsidTr="005D0EEE">
        <w:tc>
          <w:tcPr>
            <w:tcW w:w="2753" w:type="dxa"/>
            <w:shd w:val="clear" w:color="auto" w:fill="DEEAF6"/>
          </w:tcPr>
          <w:p w14:paraId="73909812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>PRAWA PODMIOTÓW DANYCH</w:t>
            </w:r>
          </w:p>
        </w:tc>
        <w:tc>
          <w:tcPr>
            <w:tcW w:w="6886" w:type="dxa"/>
          </w:tcPr>
          <w:p w14:paraId="0D26E4C0" w14:textId="77777777" w:rsidR="007B3599" w:rsidRPr="00274E82" w:rsidRDefault="007B3599" w:rsidP="004A35A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Osoba, której dotyczą dane osobowe ma prawo dostępu do treści swoich danych oraz prawo ich sprostowania, usunięcia, ograniczenia przetwarzania, prawo do przenoszenia danych jeżeli zachodzą przesłanki do tych uprawnień i nie są ograniczone poprzez inne przepisy prawne.</w:t>
            </w:r>
          </w:p>
          <w:p w14:paraId="2822571E" w14:textId="77777777" w:rsidR="007B3599" w:rsidRPr="00274E82" w:rsidRDefault="007B3599" w:rsidP="004A35A2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Jeżeli przetwarzanie danych odbywa się na podstawie zgody przysługuje także prawo do cofnięcia zgody w dowolnym momencie bez wpływu na zgodność z prawem przetwarzania, którego dokonano na podstawie zgody przed jej cofnięciem.</w:t>
            </w:r>
          </w:p>
        </w:tc>
      </w:tr>
      <w:tr w:rsidR="007B3599" w:rsidRPr="00274E82" w14:paraId="5096BDC2" w14:textId="77777777" w:rsidTr="005D0EEE">
        <w:tc>
          <w:tcPr>
            <w:tcW w:w="2753" w:type="dxa"/>
            <w:shd w:val="clear" w:color="auto" w:fill="DEEAF6"/>
          </w:tcPr>
          <w:p w14:paraId="485B9AFB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>PRAWO WNIESIENIA SKARGI DO ORGANU NADZORCZEGO</w:t>
            </w:r>
          </w:p>
        </w:tc>
        <w:tc>
          <w:tcPr>
            <w:tcW w:w="6886" w:type="dxa"/>
          </w:tcPr>
          <w:p w14:paraId="7D55687F" w14:textId="77777777" w:rsidR="007B3599" w:rsidRPr="00274E82" w:rsidRDefault="007B3599" w:rsidP="004A35A2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Przysługuje Pani/Panu również prawo wniesienia skargi do organu nadzorczego zajmującego się ochroną danych osobowych w państwie członkowskim Unii Europejskiej Pani / Pana zwykłego pobytu, miejsca pracy lub miejsca popełnienia domniemanego naruszenia.</w:t>
            </w:r>
          </w:p>
        </w:tc>
      </w:tr>
      <w:tr w:rsidR="007B3599" w:rsidRPr="00274E82" w14:paraId="4FACC01E" w14:textId="77777777" w:rsidTr="005D0EEE">
        <w:trPr>
          <w:trHeight w:val="20"/>
        </w:trPr>
        <w:tc>
          <w:tcPr>
            <w:tcW w:w="2753" w:type="dxa"/>
            <w:shd w:val="clear" w:color="auto" w:fill="DEEAF6"/>
          </w:tcPr>
          <w:p w14:paraId="41FA8B6D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t>INFORMACJA O DOWOLNOŚCI LUB OBOWIĄZKU PODANIA DANYCH</w:t>
            </w:r>
          </w:p>
        </w:tc>
        <w:tc>
          <w:tcPr>
            <w:tcW w:w="6886" w:type="dxa"/>
          </w:tcPr>
          <w:p w14:paraId="43C3A72B" w14:textId="77777777" w:rsidR="007B3599" w:rsidRPr="00274E82" w:rsidRDefault="007B3599" w:rsidP="004A35A2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43F0FCE7" w14:textId="77777777" w:rsidR="007B3599" w:rsidRPr="00274E82" w:rsidRDefault="007B3599" w:rsidP="004A35A2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 xml:space="preserve">Podanie przez Panią/Pana danych osobowych jest obowiązkowe, w sytuacji gdy przesłankę przetwarzania danych osobowych stanowi przepis prawa lub zawarta między stronami umowa. </w:t>
            </w:r>
          </w:p>
          <w:p w14:paraId="0F23136C" w14:textId="77777777" w:rsidR="007B3599" w:rsidRPr="00274E82" w:rsidRDefault="007B3599" w:rsidP="004A35A2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W sytuacji gdy podanie danych jest obowiązkowe do załatwienia określonej kategorii spraw, konsekwencją niepodania danych osobowych będzie brak możliwości podjęcia skutecznych działań.</w:t>
            </w:r>
          </w:p>
        </w:tc>
      </w:tr>
      <w:tr w:rsidR="007B3599" w:rsidRPr="00274E82" w14:paraId="04FD4234" w14:textId="77777777" w:rsidTr="005D0EEE">
        <w:trPr>
          <w:trHeight w:val="20"/>
        </w:trPr>
        <w:tc>
          <w:tcPr>
            <w:tcW w:w="2753" w:type="dxa"/>
            <w:shd w:val="clear" w:color="auto" w:fill="DEEAF6"/>
          </w:tcPr>
          <w:p w14:paraId="31532D58" w14:textId="77777777" w:rsidR="007B3599" w:rsidRPr="00274E82" w:rsidRDefault="007B3599" w:rsidP="007B3599">
            <w:pPr>
              <w:rPr>
                <w:rFonts w:asciiTheme="minorHAnsi" w:hAnsiTheme="minorHAnsi" w:cstheme="minorHAnsi"/>
                <w:b/>
              </w:rPr>
            </w:pPr>
            <w:r w:rsidRPr="00274E82">
              <w:rPr>
                <w:rFonts w:asciiTheme="minorHAnsi" w:hAnsiTheme="minorHAnsi" w:cstheme="minorHAnsi"/>
                <w:b/>
              </w:rPr>
              <w:lastRenderedPageBreak/>
              <w:t>ZAUTOMATYZOWANE PODEJMOWANIE DECYZJI,  W TYM PROFILOWANIE</w:t>
            </w:r>
          </w:p>
        </w:tc>
        <w:tc>
          <w:tcPr>
            <w:tcW w:w="6886" w:type="dxa"/>
          </w:tcPr>
          <w:p w14:paraId="5EFF58C4" w14:textId="77777777" w:rsidR="007B3599" w:rsidRPr="00274E82" w:rsidRDefault="007B3599" w:rsidP="004A35A2">
            <w:pPr>
              <w:jc w:val="both"/>
              <w:rPr>
                <w:rFonts w:asciiTheme="minorHAnsi" w:hAnsiTheme="minorHAnsi" w:cstheme="minorHAnsi"/>
              </w:rPr>
            </w:pPr>
            <w:r w:rsidRPr="00274E82">
              <w:rPr>
                <w:rFonts w:asciiTheme="minorHAnsi" w:hAnsiTheme="minorHAnsi" w:cstheme="minorHAnsi"/>
              </w:rPr>
              <w:t>Pani/Pana dane nie będą przetwarzane w sposób zautomatyzowany oraz nie będą profilowane.</w:t>
            </w:r>
          </w:p>
        </w:tc>
      </w:tr>
    </w:tbl>
    <w:p w14:paraId="16F07DF4" w14:textId="77777777" w:rsidR="00B16DA7" w:rsidRDefault="00B16DA7"/>
    <w:sectPr w:rsidR="00B16DA7" w:rsidSect="00620255">
      <w:headerReference w:type="default" r:id="rId7"/>
      <w:footerReference w:type="even" r:id="rId8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2AA7" w14:textId="77777777" w:rsidR="007D3DA0" w:rsidRDefault="007D3DA0" w:rsidP="00FD7288">
      <w:r>
        <w:separator/>
      </w:r>
    </w:p>
  </w:endnote>
  <w:endnote w:type="continuationSeparator" w:id="0">
    <w:p w14:paraId="363BFBE8" w14:textId="77777777" w:rsidR="007D3DA0" w:rsidRDefault="007D3DA0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1EB8" w14:textId="77777777" w:rsidR="00A93A36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A93A36" w:rsidRDefault="00A93A36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0D84" w14:textId="77777777" w:rsidR="007D3DA0" w:rsidRDefault="007D3DA0" w:rsidP="00FD7288">
      <w:r>
        <w:separator/>
      </w:r>
    </w:p>
  </w:footnote>
  <w:footnote w:type="continuationSeparator" w:id="0">
    <w:p w14:paraId="33FDA5E8" w14:textId="77777777" w:rsidR="007D3DA0" w:rsidRDefault="007D3DA0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8D86" w14:textId="1D7995E9" w:rsidR="00A93A36" w:rsidRPr="00424CC0" w:rsidRDefault="00424CC0" w:rsidP="006D0CB9">
    <w:pPr>
      <w:pStyle w:val="Nagwek"/>
      <w:jc w:val="center"/>
      <w:rPr>
        <w:color w:val="262626" w:themeColor="text1" w:themeTint="D9"/>
      </w:rPr>
    </w:pPr>
    <w:r w:rsidRPr="00424CC0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Konsultacje społeczne </w:t>
    </w:r>
    <w:r w:rsidRPr="000D7193">
      <w:rPr>
        <w:rFonts w:ascii="Candara" w:hAnsi="Candara" w:cs="Arial"/>
        <w:i/>
        <w:color w:val="262626" w:themeColor="text1" w:themeTint="D9"/>
        <w:sz w:val="18"/>
        <w:szCs w:val="18"/>
      </w:rPr>
      <w:t xml:space="preserve">dotyczące projektu </w:t>
    </w:r>
    <w:r w:rsidRPr="00424CC0">
      <w:rPr>
        <w:rFonts w:ascii="Candara" w:hAnsi="Candara" w:cs="Arial"/>
        <w:i/>
        <w:color w:val="262626" w:themeColor="text1" w:themeTint="D9"/>
        <w:sz w:val="18"/>
        <w:szCs w:val="18"/>
      </w:rPr>
      <w:t xml:space="preserve">Strategii Rozwoju </w:t>
    </w:r>
    <w:r w:rsidR="000D7193" w:rsidRPr="000D7193">
      <w:rPr>
        <w:rFonts w:ascii="Candara" w:hAnsi="Candara" w:cs="Arial"/>
        <w:i/>
        <w:color w:val="262626" w:themeColor="text1" w:themeTint="D9"/>
        <w:sz w:val="18"/>
        <w:szCs w:val="18"/>
      </w:rPr>
      <w:t>Ponadlokalnego Uzdrowiskowych Gmin Rymanów i Iwonicz-Zdrój na lata 2024-2030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9DD6494"/>
    <w:multiLevelType w:val="hybridMultilevel"/>
    <w:tmpl w:val="88FE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A26CA"/>
    <w:multiLevelType w:val="hybridMultilevel"/>
    <w:tmpl w:val="980C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50783">
    <w:abstractNumId w:val="0"/>
  </w:num>
  <w:num w:numId="2" w16cid:durableId="606274508">
    <w:abstractNumId w:val="4"/>
  </w:num>
  <w:num w:numId="3" w16cid:durableId="1074276019">
    <w:abstractNumId w:val="3"/>
  </w:num>
  <w:num w:numId="4" w16cid:durableId="507447602">
    <w:abstractNumId w:val="1"/>
  </w:num>
  <w:num w:numId="5" w16cid:durableId="57239339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915755">
    <w:abstractNumId w:val="2"/>
  </w:num>
  <w:num w:numId="7" w16cid:durableId="947128703">
    <w:abstractNumId w:val="5"/>
  </w:num>
  <w:num w:numId="8" w16cid:durableId="1440024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23EC2"/>
    <w:rsid w:val="00044957"/>
    <w:rsid w:val="0008786B"/>
    <w:rsid w:val="000B3988"/>
    <w:rsid w:val="000D7193"/>
    <w:rsid w:val="002567CB"/>
    <w:rsid w:val="00261A39"/>
    <w:rsid w:val="00266BE2"/>
    <w:rsid w:val="00274E82"/>
    <w:rsid w:val="00300171"/>
    <w:rsid w:val="00391976"/>
    <w:rsid w:val="003960F1"/>
    <w:rsid w:val="00424CC0"/>
    <w:rsid w:val="004416FF"/>
    <w:rsid w:val="004A35A2"/>
    <w:rsid w:val="004D6333"/>
    <w:rsid w:val="004E176D"/>
    <w:rsid w:val="00542712"/>
    <w:rsid w:val="005F00F4"/>
    <w:rsid w:val="0063136A"/>
    <w:rsid w:val="00650800"/>
    <w:rsid w:val="006539EB"/>
    <w:rsid w:val="00682D3B"/>
    <w:rsid w:val="006B0605"/>
    <w:rsid w:val="006C2BF2"/>
    <w:rsid w:val="006D0CB9"/>
    <w:rsid w:val="00725C78"/>
    <w:rsid w:val="00792D97"/>
    <w:rsid w:val="007965B1"/>
    <w:rsid w:val="007B3599"/>
    <w:rsid w:val="007C3500"/>
    <w:rsid w:val="007D3DA0"/>
    <w:rsid w:val="0095310A"/>
    <w:rsid w:val="0096339B"/>
    <w:rsid w:val="009B707C"/>
    <w:rsid w:val="009E6BC8"/>
    <w:rsid w:val="00A0502D"/>
    <w:rsid w:val="00A65231"/>
    <w:rsid w:val="00A93A36"/>
    <w:rsid w:val="00AF2214"/>
    <w:rsid w:val="00B00116"/>
    <w:rsid w:val="00B06AD2"/>
    <w:rsid w:val="00B16DA7"/>
    <w:rsid w:val="00B2750E"/>
    <w:rsid w:val="00B44178"/>
    <w:rsid w:val="00BF3A58"/>
    <w:rsid w:val="00BF4877"/>
    <w:rsid w:val="00C16C3B"/>
    <w:rsid w:val="00CE5604"/>
    <w:rsid w:val="00D3044B"/>
    <w:rsid w:val="00DB3276"/>
    <w:rsid w:val="00DF0D6D"/>
    <w:rsid w:val="00DF6F14"/>
    <w:rsid w:val="00E12E51"/>
    <w:rsid w:val="00E433A4"/>
    <w:rsid w:val="00E868FF"/>
    <w:rsid w:val="00EB1004"/>
    <w:rsid w:val="00F142C0"/>
    <w:rsid w:val="00F636D8"/>
    <w:rsid w:val="00F810A9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A6C"/>
  <w15:docId w15:val="{33E2DF0D-2B17-4E52-BEA5-6A90C4DF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A35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6539E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A35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Paweł Mentelski</cp:lastModifiedBy>
  <cp:revision>2</cp:revision>
  <dcterms:created xsi:type="dcterms:W3CDTF">2025-07-19T13:49:00Z</dcterms:created>
  <dcterms:modified xsi:type="dcterms:W3CDTF">2025-07-19T13:49:00Z</dcterms:modified>
</cp:coreProperties>
</file>