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33" w:rsidRDefault="001B32B9" w:rsidP="002C0733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Klauzula informacyjna dotycząca</w:t>
      </w:r>
      <w:r w:rsidR="002C0733">
        <w:rPr>
          <w:rFonts w:asciiTheme="majorBidi" w:hAnsiTheme="majorBidi" w:cstheme="majorBidi"/>
          <w:b/>
          <w:sz w:val="24"/>
          <w:szCs w:val="24"/>
        </w:rPr>
        <w:t xml:space="preserve"> przetwarzania danych osobowych</w:t>
      </w:r>
    </w:p>
    <w:p w:rsidR="003D426B" w:rsidRDefault="003D426B" w:rsidP="002C0733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refundacja</w:t>
      </w:r>
      <w:r w:rsidRPr="003D426B">
        <w:rPr>
          <w:rFonts w:asciiTheme="majorBidi" w:hAnsiTheme="majorBidi" w:cstheme="majorBidi"/>
          <w:b/>
          <w:sz w:val="24"/>
          <w:szCs w:val="24"/>
        </w:rPr>
        <w:t xml:space="preserve"> podatku VAT</w:t>
      </w:r>
    </w:p>
    <w:p w:rsidR="001B32B9" w:rsidRDefault="001B32B9" w:rsidP="001B32B9">
      <w:pPr>
        <w:spacing w:after="0" w:line="276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art.13 ust. 1 i ust. 2 ogólnego rozporządzenia o ochronie danych (RODO)</w:t>
      </w:r>
    </w:p>
    <w:p w:rsidR="002C181B" w:rsidRPr="002C181B" w:rsidRDefault="002C181B" w:rsidP="002C1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Administratorem Pani/Pana danych osobowych jest Gminny Ośrodek Pomocy Społecznej w</w:t>
      </w:r>
      <w:r w:rsidR="003D426B">
        <w:rPr>
          <w:rFonts w:ascii="Times New Roman" w:hAnsi="Times New Roman" w:cs="Times New Roman"/>
        </w:rPr>
        <w:t> </w:t>
      </w:r>
      <w:bookmarkStart w:id="0" w:name="_GoBack"/>
      <w:bookmarkEnd w:id="0"/>
      <w:r w:rsidRPr="002C181B">
        <w:rPr>
          <w:rFonts w:ascii="Times New Roman" w:hAnsi="Times New Roman" w:cs="Times New Roman"/>
        </w:rPr>
        <w:t>Iwoniczu-Zdroju reprezentowany przez Dyrektora. Kontakt do Administratora: adres Plac Dietla</w:t>
      </w:r>
      <w:r>
        <w:rPr>
          <w:rFonts w:ascii="Times New Roman" w:hAnsi="Times New Roman" w:cs="Times New Roman"/>
        </w:rPr>
        <w:t xml:space="preserve"> </w:t>
      </w:r>
      <w:r w:rsidRPr="002C181B">
        <w:rPr>
          <w:rFonts w:ascii="Times New Roman" w:hAnsi="Times New Roman" w:cs="Times New Roman"/>
        </w:rPr>
        <w:t>2, 38-440 Iwonicz – Zdrój, tel. 13 43 506 70, e-mail: gops@iwonicz-zdroj.pl.</w:t>
      </w:r>
    </w:p>
    <w:p w:rsidR="002C181B" w:rsidRPr="002C181B" w:rsidRDefault="002C181B" w:rsidP="002C1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Z Inspektorem Ochrony Danych można skontaktować się pisemnie na adres GOPS lub e-mail:</w:t>
      </w:r>
      <w:r>
        <w:rPr>
          <w:rFonts w:ascii="Times New Roman" w:hAnsi="Times New Roman" w:cs="Times New Roman"/>
        </w:rPr>
        <w:t xml:space="preserve"> iod@bdo24.eu.</w:t>
      </w:r>
    </w:p>
    <w:p w:rsidR="001B32B9" w:rsidRPr="001B32B9" w:rsidRDefault="001B32B9" w:rsidP="003D42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</w:rPr>
        <w:t>Administrator przetwarza Państwa dane na podstawie:</w:t>
      </w:r>
      <w:r>
        <w:rPr>
          <w:rFonts w:asciiTheme="majorBidi" w:hAnsiTheme="majorBidi" w:cstheme="majorBidi"/>
          <w:i/>
        </w:rPr>
        <w:t xml:space="preserve">  </w:t>
      </w:r>
      <w:r w:rsidRPr="001B32B9">
        <w:rPr>
          <w:rFonts w:asciiTheme="majorBidi" w:hAnsiTheme="majorBidi" w:cstheme="majorBidi"/>
        </w:rPr>
        <w:t xml:space="preserve">art. 6 ust. 1 lit. e  RODO – tj. </w:t>
      </w:r>
      <w:r w:rsidRPr="001B32B9">
        <w:rPr>
          <w:rFonts w:asciiTheme="majorBidi" w:hAnsiTheme="majorBidi" w:cstheme="majorBidi"/>
          <w:shd w:val="clear" w:color="auto" w:fill="FFFFFF"/>
        </w:rPr>
        <w:t>wykonania zadania realizowanego w interesie publicznym lub w ramach sprawowania władzy publicz</w:t>
      </w:r>
      <w:r>
        <w:rPr>
          <w:rFonts w:asciiTheme="majorBidi" w:hAnsiTheme="majorBidi" w:cstheme="majorBidi"/>
          <w:shd w:val="clear" w:color="auto" w:fill="FFFFFF"/>
        </w:rPr>
        <w:t xml:space="preserve">nej powierzonej administratorowi w związku z realizacją zadań wynikających z </w:t>
      </w:r>
      <w:r w:rsidR="00074996">
        <w:rPr>
          <w:rFonts w:asciiTheme="majorBidi" w:hAnsiTheme="majorBidi" w:cstheme="majorBidi"/>
          <w:shd w:val="clear" w:color="auto" w:fill="FFFFFF"/>
        </w:rPr>
        <w:t>ustawy</w:t>
      </w:r>
      <w:r w:rsidR="00074996" w:rsidRPr="00074996">
        <w:rPr>
          <w:rFonts w:asciiTheme="majorBidi" w:hAnsiTheme="majorBidi" w:cstheme="majorBidi"/>
          <w:shd w:val="clear" w:color="auto" w:fill="FFFFFF"/>
        </w:rPr>
        <w:t xml:space="preserve"> </w:t>
      </w:r>
      <w:r w:rsidR="005C7196">
        <w:rPr>
          <w:rFonts w:asciiTheme="majorBidi" w:hAnsiTheme="majorBidi" w:cstheme="majorBidi"/>
          <w:shd w:val="clear" w:color="auto" w:fill="FFFFFF"/>
        </w:rPr>
        <w:t xml:space="preserve">z dnia </w:t>
      </w:r>
      <w:r w:rsidR="003D426B" w:rsidRPr="003D426B">
        <w:rPr>
          <w:rFonts w:asciiTheme="majorBidi" w:hAnsiTheme="majorBidi" w:cstheme="majorBidi"/>
          <w:shd w:val="clear" w:color="auto" w:fill="FFFFFF"/>
        </w:rPr>
        <w:t>15 grudnia 2022 r. o szczególnej ochronie niektórych odbiorców paliw gazowych w 2023 r. w związku z sytuacją na ryn</w:t>
      </w:r>
      <w:r w:rsidR="003D426B">
        <w:rPr>
          <w:rFonts w:asciiTheme="majorBidi" w:hAnsiTheme="majorBidi" w:cstheme="majorBidi"/>
          <w:shd w:val="clear" w:color="auto" w:fill="FFFFFF"/>
        </w:rPr>
        <w:t>ku gazu.</w:t>
      </w:r>
    </w:p>
    <w:p w:rsidR="001B32B9" w:rsidRDefault="001B32B9" w:rsidP="003D426B">
      <w:pPr>
        <w:pStyle w:val="csd270a203"/>
        <w:numPr>
          <w:ilvl w:val="0"/>
          <w:numId w:val="1"/>
        </w:numPr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Pani/Pana dane osobowe będą przetwarzane w celu rozpatrzenia wniosku</w:t>
      </w:r>
      <w:r w:rsidR="00074996">
        <w:rPr>
          <w:rFonts w:asciiTheme="majorBidi" w:hAnsiTheme="majorBidi" w:cstheme="majorBidi"/>
          <w:sz w:val="22"/>
          <w:szCs w:val="22"/>
        </w:rPr>
        <w:t xml:space="preserve"> o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3D426B">
        <w:rPr>
          <w:sz w:val="22"/>
        </w:rPr>
        <w:t>refundację podatku VAT.</w:t>
      </w:r>
    </w:p>
    <w:p w:rsidR="001B32B9" w:rsidRDefault="001B32B9" w:rsidP="003D42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Złożenie wniosku oraz podanie danych osobowych jest dobrowolne. Niepodanie danych spowoduje brak możliwości </w:t>
      </w:r>
      <w:r w:rsidR="00074996">
        <w:rPr>
          <w:rFonts w:asciiTheme="majorBidi" w:hAnsiTheme="majorBidi" w:cstheme="majorBidi"/>
        </w:rPr>
        <w:t xml:space="preserve">otrzymania </w:t>
      </w:r>
      <w:r w:rsidR="003D426B">
        <w:rPr>
          <w:rFonts w:asciiTheme="majorBidi" w:hAnsiTheme="majorBidi" w:cstheme="majorBidi"/>
        </w:rPr>
        <w:t>refundacji.</w:t>
      </w:r>
    </w:p>
    <w:p w:rsidR="001B32B9" w:rsidRDefault="003D426B" w:rsidP="009D6F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</w:rPr>
        <w:t>Dane</w:t>
      </w:r>
      <w:r w:rsidR="001B32B9">
        <w:rPr>
          <w:rFonts w:asciiTheme="majorBidi" w:hAnsiTheme="majorBidi" w:cstheme="majorBidi"/>
        </w:rPr>
        <w:t xml:space="preserve"> będą przechowywane nie dłużej niż jest to konieczne do osiągnięcia celu oraz przez okres wymagany od</w:t>
      </w:r>
      <w:r w:rsidR="00223D1B">
        <w:rPr>
          <w:rFonts w:asciiTheme="majorBidi" w:hAnsiTheme="majorBidi" w:cstheme="majorBidi"/>
        </w:rPr>
        <w:t>powiednią kategoria archiwalną</w:t>
      </w:r>
      <w:r w:rsidR="009D6F2E">
        <w:rPr>
          <w:rFonts w:asciiTheme="majorBidi" w:hAnsiTheme="majorBidi" w:cstheme="majorBidi"/>
        </w:rPr>
        <w:t xml:space="preserve">: </w:t>
      </w:r>
      <w:r w:rsidR="00223D1B" w:rsidRPr="009D6F2E">
        <w:rPr>
          <w:rFonts w:asciiTheme="majorBidi" w:hAnsiTheme="majorBidi" w:cstheme="majorBidi"/>
        </w:rPr>
        <w:t>B</w:t>
      </w:r>
      <w:r w:rsidR="009D6F2E" w:rsidRPr="009D6F2E">
        <w:rPr>
          <w:rFonts w:asciiTheme="majorBidi" w:hAnsiTheme="majorBidi" w:cstheme="majorBidi"/>
        </w:rPr>
        <w:t>10</w:t>
      </w:r>
      <w:r w:rsidR="00EC254A" w:rsidRPr="009D6F2E">
        <w:rPr>
          <w:rFonts w:asciiTheme="majorBidi" w:hAnsiTheme="majorBidi" w:cstheme="majorBidi"/>
        </w:rPr>
        <w:t xml:space="preserve"> </w:t>
      </w:r>
      <w:r w:rsidR="009D6F2E">
        <w:rPr>
          <w:rFonts w:asciiTheme="majorBidi" w:hAnsiTheme="majorBidi" w:cstheme="majorBidi"/>
        </w:rPr>
        <w:t>–</w:t>
      </w:r>
      <w:r w:rsidR="00223D1B" w:rsidRPr="009D6F2E">
        <w:rPr>
          <w:rFonts w:asciiTheme="majorBidi" w:hAnsiTheme="majorBidi" w:cstheme="majorBidi"/>
        </w:rPr>
        <w:t xml:space="preserve"> </w:t>
      </w:r>
      <w:r w:rsidR="009D6F2E">
        <w:rPr>
          <w:rFonts w:asciiTheme="majorBidi" w:hAnsiTheme="majorBidi" w:cstheme="majorBidi"/>
        </w:rPr>
        <w:t xml:space="preserve">tj. </w:t>
      </w:r>
      <w:r w:rsidR="009D6F2E" w:rsidRPr="009D6F2E">
        <w:rPr>
          <w:rFonts w:asciiTheme="majorBidi" w:hAnsiTheme="majorBidi" w:cstheme="majorBidi"/>
        </w:rPr>
        <w:t>minimum 10</w:t>
      </w:r>
      <w:r w:rsidR="00223D1B" w:rsidRPr="009D6F2E">
        <w:rPr>
          <w:rFonts w:asciiTheme="majorBidi" w:hAnsiTheme="majorBidi" w:cstheme="majorBidi"/>
        </w:rPr>
        <w:t xml:space="preserve"> lat</w:t>
      </w:r>
      <w:r w:rsidR="009D6F2E">
        <w:rPr>
          <w:rFonts w:asciiTheme="majorBidi" w:hAnsiTheme="majorBidi" w:cstheme="majorBidi"/>
        </w:rPr>
        <w:t>,</w:t>
      </w:r>
      <w:r w:rsidR="00223D1B" w:rsidRPr="009D6F2E">
        <w:rPr>
          <w:rFonts w:asciiTheme="majorBidi" w:hAnsiTheme="majorBidi" w:cstheme="majorBidi"/>
        </w:rPr>
        <w:t xml:space="preserve"> </w:t>
      </w:r>
      <w:r w:rsidR="00223D1B">
        <w:rPr>
          <w:rFonts w:asciiTheme="majorBidi" w:hAnsiTheme="majorBidi" w:cstheme="majorBidi"/>
        </w:rPr>
        <w:t>licząc od roku następującego po</w:t>
      </w:r>
      <w:r w:rsidR="009D6F2E">
        <w:rPr>
          <w:rFonts w:asciiTheme="majorBidi" w:hAnsiTheme="majorBidi" w:cstheme="majorBidi"/>
        </w:rPr>
        <w:t xml:space="preserve"> roku zakończenia danej sprawy, po tym okresie będą prowadzone czynności w celu trwałego zniszczenia dokumentacji.</w:t>
      </w:r>
    </w:p>
    <w:p w:rsidR="001B32B9" w:rsidRDefault="001B32B9" w:rsidP="005C71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Odbiorcami Państwa danych osobowych mogą być: organy władzy publicznej, inne osoby i podmioty, które na podstawie obowiązujących prze</w:t>
      </w:r>
      <w:r w:rsidR="00223D1B">
        <w:rPr>
          <w:rFonts w:asciiTheme="majorBidi" w:hAnsiTheme="majorBidi" w:cstheme="majorBidi"/>
        </w:rPr>
        <w:t xml:space="preserve">pisów uzyskują dostęp do danych. Odbiorcą danych może być </w:t>
      </w:r>
      <w:r w:rsidR="005C7196">
        <w:rPr>
          <w:rFonts w:asciiTheme="majorBidi" w:hAnsiTheme="majorBidi" w:cstheme="majorBidi"/>
        </w:rPr>
        <w:t xml:space="preserve">podmioty realizujące usługi informatyczne, prawne, z którymi Administrator zawarł umowy powierzenia przetwarzania danych osobowych. </w:t>
      </w:r>
      <w:r>
        <w:rPr>
          <w:rFonts w:asciiTheme="majorBidi" w:hAnsiTheme="majorBidi" w:cstheme="majorBidi"/>
        </w:rPr>
        <w:t>Więcej informacji m</w:t>
      </w:r>
      <w:r w:rsidR="005C7196">
        <w:rPr>
          <w:rFonts w:asciiTheme="majorBidi" w:hAnsiTheme="majorBidi" w:cstheme="majorBidi"/>
        </w:rPr>
        <w:t>ożna uzyskać kontaktując się z A</w:t>
      </w:r>
      <w:r>
        <w:rPr>
          <w:rFonts w:asciiTheme="majorBidi" w:hAnsiTheme="majorBidi" w:cstheme="majorBidi"/>
        </w:rPr>
        <w:t xml:space="preserve">dministratorem. </w:t>
      </w:r>
    </w:p>
    <w:p w:rsidR="001B32B9" w:rsidRDefault="001B32B9" w:rsidP="001B32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Administrator nie przekazuje Pani/Pana danych do państwa trzeciego ani do organizacji międzynarodowych. </w:t>
      </w:r>
    </w:p>
    <w:p w:rsidR="003D0AFD" w:rsidRDefault="003D0AFD" w:rsidP="003D0AFD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 związku z przetwarzaniem Państwa danych osobowych przysługuje żądanie następujących </w:t>
      </w:r>
      <w:r w:rsidRPr="006D413F">
        <w:rPr>
          <w:rFonts w:asciiTheme="majorBidi" w:hAnsiTheme="majorBidi" w:cstheme="majorBidi"/>
        </w:rPr>
        <w:t>uprawnień: 1) prawo dostępu do danych osobowych; 2) prawo do żądania sprostowania danych osobowych; 3) prawo do usunięcia danych osobowych - w przypadku gdy ustała podstawa do ich przetwarzania, zgoda została wycofana, dane osobowe przetwarzane są niezgodnie z prawem, dane osobowe muszą być usunięte w celu wywiązania się z obowiązku wynikającego z przepisów prawa; 4) prawo do żądania ograniczenia przetwarzania danych osobowych - w przypadku, gdy: osoba, której dane dotyczą kwestionuje prawidłowość danych osobowych, przetwarzanie danych jest niezgodne z prawem, a osoba, której dane dotyczą, sprzeciwia się usunięciu dan</w:t>
      </w:r>
      <w:r w:rsidR="00934D5A">
        <w:rPr>
          <w:rFonts w:asciiTheme="majorBidi" w:hAnsiTheme="majorBidi" w:cstheme="majorBidi"/>
        </w:rPr>
        <w:t>ych, żądając w </w:t>
      </w:r>
      <w:r w:rsidRPr="006D413F">
        <w:rPr>
          <w:rFonts w:asciiTheme="majorBidi" w:hAnsiTheme="majorBidi" w:cstheme="majorBidi"/>
        </w:rPr>
        <w:t>zamian ich ograniczenia, Administrator nie potrzebuje już danych dla swoich celów, ale osoba, której dane dotyczą, potrzebuje ich do ustalenia, obrony lub dochodzenia roszczeń; 5)</w:t>
      </w:r>
      <w:r>
        <w:t xml:space="preserve"> </w:t>
      </w:r>
      <w:r w:rsidRPr="006D413F">
        <w:rPr>
          <w:rFonts w:asciiTheme="majorBidi" w:hAnsiTheme="majorBidi" w:cstheme="majorBidi"/>
        </w:rPr>
        <w:t>prawo sprzeciwu wobec przetwarzania danych osobowych dotyczących szczególnej sytuacji</w:t>
      </w:r>
      <w:r>
        <w:rPr>
          <w:rFonts w:asciiTheme="majorBidi" w:hAnsiTheme="majorBidi" w:cstheme="majorBidi"/>
        </w:rPr>
        <w:t xml:space="preserve">, zgodnie z art. 21 RODO. </w:t>
      </w:r>
    </w:p>
    <w:p w:rsidR="001B32B9" w:rsidRDefault="001B32B9" w:rsidP="001B32B9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 przypadku niezgodnego z prawem przetwarzania danych osobowych przysługuje prawo wniesienia skargi do Prezesa Urzędu Ochrony Danych Osobowych w Warszawie.</w:t>
      </w:r>
    </w:p>
    <w:p w:rsidR="001B32B9" w:rsidRDefault="001B32B9" w:rsidP="001B32B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 oparciu o Pani/Pana dane osobowe Administrator nie będzie podejmował zautomatyzowanych decyzji, w tym decyzji będących wynikiem profilowania. </w:t>
      </w:r>
    </w:p>
    <w:p w:rsidR="001B32B9" w:rsidRDefault="001B32B9" w:rsidP="001B32B9">
      <w:pPr>
        <w:pStyle w:val="Akapitzlist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5C2F9C" w:rsidRDefault="005C2F9C" w:rsidP="001B32B9">
      <w:pPr>
        <w:pStyle w:val="Akapitzlist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5C2F9C" w:rsidRDefault="005C2F9C" w:rsidP="001B32B9">
      <w:pPr>
        <w:pStyle w:val="Akapitzlist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5C2F9C" w:rsidRPr="005C2F9C" w:rsidRDefault="005C2F9C" w:rsidP="005C2F9C">
      <w:pPr>
        <w:pStyle w:val="Akapitzlist"/>
        <w:ind w:left="0"/>
        <w:jc w:val="both"/>
        <w:rPr>
          <w:rFonts w:asciiTheme="majorBidi" w:hAnsiTheme="majorBidi" w:cstheme="majorBidi"/>
          <w:sz w:val="20"/>
          <w:szCs w:val="24"/>
        </w:rPr>
      </w:pPr>
      <w:r w:rsidRPr="005C2F9C">
        <w:rPr>
          <w:rFonts w:asciiTheme="majorBidi" w:hAnsiTheme="majorBidi" w:cstheme="majorBidi"/>
          <w:sz w:val="20"/>
          <w:szCs w:val="24"/>
        </w:rPr>
        <w:t>Potwierdzam zaznajomienie się z powyższą informacją</w:t>
      </w:r>
    </w:p>
    <w:p w:rsidR="005C2F9C" w:rsidRPr="005C2F9C" w:rsidRDefault="005C2F9C" w:rsidP="005C2F9C">
      <w:pPr>
        <w:pStyle w:val="Akapitzlist"/>
        <w:ind w:left="0"/>
        <w:jc w:val="both"/>
        <w:rPr>
          <w:rFonts w:asciiTheme="majorBidi" w:hAnsiTheme="majorBidi" w:cstheme="majorBidi"/>
          <w:sz w:val="20"/>
          <w:szCs w:val="24"/>
        </w:rPr>
      </w:pPr>
    </w:p>
    <w:p w:rsidR="005C2F9C" w:rsidRPr="005C2F9C" w:rsidRDefault="005C2F9C" w:rsidP="005C2F9C">
      <w:pPr>
        <w:pStyle w:val="Akapitzlist"/>
        <w:ind w:left="0"/>
        <w:jc w:val="both"/>
        <w:rPr>
          <w:rFonts w:asciiTheme="majorBidi" w:hAnsiTheme="majorBidi" w:cstheme="majorBidi"/>
          <w:sz w:val="20"/>
          <w:szCs w:val="24"/>
        </w:rPr>
      </w:pPr>
    </w:p>
    <w:p w:rsidR="005C2F9C" w:rsidRPr="005C2F9C" w:rsidRDefault="005C2F9C" w:rsidP="005C2F9C">
      <w:pPr>
        <w:pStyle w:val="Akapitzlist"/>
        <w:ind w:left="0"/>
        <w:jc w:val="both"/>
        <w:rPr>
          <w:rFonts w:asciiTheme="majorBidi" w:hAnsiTheme="majorBidi" w:cstheme="majorBidi"/>
          <w:sz w:val="20"/>
          <w:szCs w:val="24"/>
        </w:rPr>
      </w:pPr>
    </w:p>
    <w:p w:rsidR="005C2F9C" w:rsidRPr="005C2F9C" w:rsidRDefault="00584808" w:rsidP="005C2F9C">
      <w:pPr>
        <w:spacing w:line="276" w:lineRule="auto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……………………………………………………</w:t>
      </w:r>
      <w:r w:rsidR="005C2F9C" w:rsidRPr="005C2F9C">
        <w:rPr>
          <w:rFonts w:asciiTheme="majorBidi" w:hAnsiTheme="majorBidi" w:cstheme="majorBidi"/>
          <w:sz w:val="20"/>
        </w:rPr>
        <w:t xml:space="preserve">       </w:t>
      </w:r>
      <w:r w:rsidR="005C2F9C" w:rsidRPr="005C2F9C">
        <w:rPr>
          <w:rFonts w:asciiTheme="majorBidi" w:hAnsiTheme="majorBidi" w:cstheme="majorBidi"/>
          <w:sz w:val="20"/>
        </w:rPr>
        <w:tab/>
      </w:r>
      <w:r>
        <w:rPr>
          <w:rFonts w:asciiTheme="majorBidi" w:hAnsiTheme="majorBidi" w:cstheme="majorBidi"/>
          <w:sz w:val="20"/>
        </w:rPr>
        <w:t xml:space="preserve">        …….</w:t>
      </w:r>
      <w:r w:rsidR="005C2F9C" w:rsidRPr="005C2F9C">
        <w:rPr>
          <w:rFonts w:asciiTheme="majorBidi" w:hAnsiTheme="majorBidi" w:cstheme="majorBidi"/>
          <w:sz w:val="20"/>
        </w:rPr>
        <w:t>……………………………………….</w:t>
      </w:r>
    </w:p>
    <w:p w:rsidR="006F084A" w:rsidRPr="00074996" w:rsidRDefault="005C2F9C" w:rsidP="00074996">
      <w:pPr>
        <w:spacing w:line="276" w:lineRule="auto"/>
        <w:jc w:val="both"/>
        <w:rPr>
          <w:rFonts w:asciiTheme="majorBidi" w:hAnsiTheme="majorBidi" w:cstheme="majorBidi"/>
          <w:sz w:val="20"/>
        </w:rPr>
      </w:pPr>
      <w:r w:rsidRPr="005C2F9C">
        <w:rPr>
          <w:rFonts w:asciiTheme="majorBidi" w:hAnsiTheme="majorBidi" w:cstheme="majorBidi"/>
          <w:sz w:val="20"/>
        </w:rPr>
        <w:t xml:space="preserve">imię i nazwisko                                        </w:t>
      </w:r>
      <w:r w:rsidRPr="005C2F9C">
        <w:rPr>
          <w:rFonts w:asciiTheme="majorBidi" w:hAnsiTheme="majorBidi" w:cstheme="majorBidi"/>
          <w:sz w:val="20"/>
        </w:rPr>
        <w:tab/>
      </w:r>
      <w:r w:rsidRPr="005C2F9C">
        <w:rPr>
          <w:rFonts w:asciiTheme="majorBidi" w:hAnsiTheme="majorBidi" w:cstheme="majorBidi"/>
          <w:sz w:val="20"/>
        </w:rPr>
        <w:tab/>
      </w:r>
      <w:r w:rsidRPr="005C2F9C">
        <w:rPr>
          <w:rFonts w:asciiTheme="majorBidi" w:hAnsiTheme="majorBidi" w:cstheme="majorBidi"/>
          <w:sz w:val="20"/>
        </w:rPr>
        <w:tab/>
      </w:r>
      <w:r w:rsidR="00584808">
        <w:rPr>
          <w:rFonts w:asciiTheme="majorBidi" w:hAnsiTheme="majorBidi" w:cstheme="majorBidi"/>
          <w:sz w:val="20"/>
        </w:rPr>
        <w:t xml:space="preserve">        </w:t>
      </w:r>
      <w:r w:rsidR="00584808" w:rsidRPr="005C2F9C">
        <w:rPr>
          <w:rFonts w:asciiTheme="majorBidi" w:hAnsiTheme="majorBidi" w:cstheme="majorBidi"/>
          <w:sz w:val="20"/>
        </w:rPr>
        <w:t xml:space="preserve">data, </w:t>
      </w:r>
      <w:r w:rsidRPr="005C2F9C">
        <w:rPr>
          <w:rFonts w:asciiTheme="majorBidi" w:hAnsiTheme="majorBidi" w:cstheme="majorBidi"/>
          <w:sz w:val="20"/>
        </w:rPr>
        <w:t xml:space="preserve"> podpis</w:t>
      </w:r>
    </w:p>
    <w:sectPr w:rsidR="006F084A" w:rsidRPr="00074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001AB"/>
    <w:multiLevelType w:val="hybridMultilevel"/>
    <w:tmpl w:val="9CCCEE3A"/>
    <w:lvl w:ilvl="0" w:tplc="ED88059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B8BA6724">
      <w:start w:val="1"/>
      <w:numFmt w:val="lowerLetter"/>
      <w:lvlText w:val="%2."/>
      <w:lvlJc w:val="left"/>
      <w:pPr>
        <w:ind w:left="1003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723" w:hanging="180"/>
      </w:pPr>
    </w:lvl>
    <w:lvl w:ilvl="3" w:tplc="0415000F">
      <w:start w:val="1"/>
      <w:numFmt w:val="decimal"/>
      <w:lvlText w:val="%4."/>
      <w:lvlJc w:val="left"/>
      <w:pPr>
        <w:ind w:left="2443" w:hanging="360"/>
      </w:pPr>
    </w:lvl>
    <w:lvl w:ilvl="4" w:tplc="04150019">
      <w:start w:val="1"/>
      <w:numFmt w:val="lowerLetter"/>
      <w:lvlText w:val="%5."/>
      <w:lvlJc w:val="left"/>
      <w:pPr>
        <w:ind w:left="3163" w:hanging="360"/>
      </w:pPr>
    </w:lvl>
    <w:lvl w:ilvl="5" w:tplc="0415001B">
      <w:start w:val="1"/>
      <w:numFmt w:val="lowerRoman"/>
      <w:lvlText w:val="%6."/>
      <w:lvlJc w:val="right"/>
      <w:pPr>
        <w:ind w:left="3883" w:hanging="180"/>
      </w:pPr>
    </w:lvl>
    <w:lvl w:ilvl="6" w:tplc="0415000F">
      <w:start w:val="1"/>
      <w:numFmt w:val="decimal"/>
      <w:lvlText w:val="%7."/>
      <w:lvlJc w:val="left"/>
      <w:pPr>
        <w:ind w:left="4603" w:hanging="360"/>
      </w:pPr>
    </w:lvl>
    <w:lvl w:ilvl="7" w:tplc="04150019">
      <w:start w:val="1"/>
      <w:numFmt w:val="lowerLetter"/>
      <w:lvlText w:val="%8."/>
      <w:lvlJc w:val="left"/>
      <w:pPr>
        <w:ind w:left="5323" w:hanging="360"/>
      </w:pPr>
    </w:lvl>
    <w:lvl w:ilvl="8" w:tplc="0415001B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B9"/>
    <w:rsid w:val="00074996"/>
    <w:rsid w:val="001B32B9"/>
    <w:rsid w:val="00223D1B"/>
    <w:rsid w:val="002C0733"/>
    <w:rsid w:val="002C181B"/>
    <w:rsid w:val="00382B81"/>
    <w:rsid w:val="003D0AFD"/>
    <w:rsid w:val="003D426B"/>
    <w:rsid w:val="00584808"/>
    <w:rsid w:val="005C2F9C"/>
    <w:rsid w:val="005C7196"/>
    <w:rsid w:val="006F084A"/>
    <w:rsid w:val="00793441"/>
    <w:rsid w:val="00907228"/>
    <w:rsid w:val="00934D5A"/>
    <w:rsid w:val="009D6F2E"/>
    <w:rsid w:val="00B03255"/>
    <w:rsid w:val="00D67794"/>
    <w:rsid w:val="00E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00A0"/>
  <w15:chartTrackingRefBased/>
  <w15:docId w15:val="{2A0C1E08-2B03-41A8-BDC7-C2F430DC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2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32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32B9"/>
    <w:pPr>
      <w:ind w:left="720"/>
      <w:contextualSpacing/>
    </w:pPr>
  </w:style>
  <w:style w:type="paragraph" w:customStyle="1" w:styleId="csd270a203">
    <w:name w:val="csd270a203"/>
    <w:basedOn w:val="Normalny"/>
    <w:rsid w:val="001B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C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Gołąbek</cp:lastModifiedBy>
  <cp:revision>2</cp:revision>
  <dcterms:created xsi:type="dcterms:W3CDTF">2023-01-04T12:26:00Z</dcterms:created>
  <dcterms:modified xsi:type="dcterms:W3CDTF">2023-01-04T12:26:00Z</dcterms:modified>
</cp:coreProperties>
</file>